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07" w:rsidRPr="00095507" w:rsidRDefault="00095507" w:rsidP="00A6014C">
      <w:pPr>
        <w:ind w:firstLine="709"/>
        <w:rPr>
          <w:lang w:eastAsia="ru-RU"/>
        </w:rPr>
      </w:pPr>
      <w:r w:rsidRPr="00095507">
        <w:rPr>
          <w:lang w:eastAsia="ru-RU"/>
        </w:rPr>
        <w:t>Ответы на следующие вопросы:</w:t>
      </w:r>
    </w:p>
    <w:p w:rsidR="00095507" w:rsidRDefault="00095507" w:rsidP="00A6014C">
      <w:pPr>
        <w:ind w:firstLine="709"/>
        <w:rPr>
          <w:lang w:eastAsia="ru-RU"/>
        </w:rPr>
      </w:pPr>
      <w:r w:rsidRPr="00095507">
        <w:rPr>
          <w:lang w:eastAsia="ru-RU"/>
        </w:rPr>
        <w:t>Надо выбрать связанную со спортом компанию или любой клуб и ответить на следующие вопросы:</w:t>
      </w:r>
    </w:p>
    <w:p w:rsidR="00A6014C" w:rsidRDefault="00A6014C" w:rsidP="00A6014C">
      <w:pPr>
        <w:ind w:firstLine="709"/>
        <w:rPr>
          <w:lang w:eastAsia="ru-RU"/>
        </w:rPr>
      </w:pPr>
      <w:r>
        <w:t xml:space="preserve">Лос-Анджелес </w:t>
      </w:r>
      <w:proofErr w:type="spellStart"/>
      <w:r>
        <w:t>Лейкерс</w:t>
      </w:r>
      <w:proofErr w:type="spellEnd"/>
      <w:r>
        <w:t xml:space="preserve"> - американская профессиональная баскетбольная команда, базирующаяся в Лос-Анджелесе. </w:t>
      </w:r>
      <w:proofErr w:type="spellStart"/>
      <w:r>
        <w:t>Лейкерс</w:t>
      </w:r>
      <w:proofErr w:type="spellEnd"/>
      <w:r>
        <w:t xml:space="preserve"> соревнуются в Национальной баскетбольной ассоциации, как члены западной конференции Тихоокеанского отделения лиги.</w:t>
      </w:r>
    </w:p>
    <w:p w:rsidR="00095507" w:rsidRDefault="00095507" w:rsidP="00A6014C">
      <w:pPr>
        <w:ind w:firstLine="709"/>
        <w:rPr>
          <w:lang w:eastAsia="ru-RU"/>
        </w:rPr>
      </w:pPr>
      <w:r w:rsidRPr="00095507">
        <w:rPr>
          <w:lang w:eastAsia="ru-RU"/>
        </w:rPr>
        <w:t>Чем владеет клуб (организация)?</w:t>
      </w:r>
    </w:p>
    <w:p w:rsidR="007F4493" w:rsidRDefault="007F4493" w:rsidP="007F4493">
      <w:pPr>
        <w:ind w:firstLine="709"/>
        <w:rPr>
          <w:lang w:eastAsia="ru-RU"/>
        </w:rPr>
      </w:pPr>
      <w:r>
        <w:rPr>
          <w:lang w:eastAsia="ru-RU"/>
        </w:rPr>
        <w:t xml:space="preserve">«Лос-Анджелес </w:t>
      </w:r>
      <w:proofErr w:type="spellStart"/>
      <w:r>
        <w:rPr>
          <w:lang w:eastAsia="ru-RU"/>
        </w:rPr>
        <w:t>Лейкерс</w:t>
      </w:r>
      <w:proofErr w:type="spellEnd"/>
      <w:r>
        <w:rPr>
          <w:lang w:eastAsia="ru-RU"/>
        </w:rPr>
        <w:t>» (Лос-Анджелес), баскетбол</w:t>
      </w:r>
    </w:p>
    <w:p w:rsidR="007F4493" w:rsidRDefault="007F4493" w:rsidP="007F4493">
      <w:pPr>
        <w:ind w:firstLine="709"/>
        <w:rPr>
          <w:lang w:eastAsia="ru-RU"/>
        </w:rPr>
      </w:pPr>
      <w:r>
        <w:rPr>
          <w:lang w:eastAsia="ru-RU"/>
        </w:rPr>
        <w:t xml:space="preserve">Стоимость $3,3 </w:t>
      </w:r>
      <w:proofErr w:type="gramStart"/>
      <w:r>
        <w:rPr>
          <w:lang w:eastAsia="ru-RU"/>
        </w:rPr>
        <w:t>млрд</w:t>
      </w:r>
      <w:proofErr w:type="gramEnd"/>
    </w:p>
    <w:p w:rsidR="007F4493" w:rsidRDefault="007F4493" w:rsidP="007F4493">
      <w:pPr>
        <w:ind w:firstLine="709"/>
        <w:rPr>
          <w:lang w:eastAsia="ru-RU"/>
        </w:rPr>
      </w:pPr>
      <w:r>
        <w:rPr>
          <w:lang w:eastAsia="ru-RU"/>
        </w:rPr>
        <w:t>Динамика за год +10%</w:t>
      </w:r>
    </w:p>
    <w:p w:rsidR="007F4493" w:rsidRDefault="007F4493" w:rsidP="007F4493">
      <w:pPr>
        <w:ind w:firstLine="709"/>
        <w:rPr>
          <w:lang w:eastAsia="ru-RU"/>
        </w:rPr>
      </w:pPr>
      <w:r>
        <w:rPr>
          <w:lang w:eastAsia="ru-RU"/>
        </w:rPr>
        <w:t xml:space="preserve">Выручка $371 </w:t>
      </w:r>
      <w:proofErr w:type="gramStart"/>
      <w:r>
        <w:rPr>
          <w:lang w:eastAsia="ru-RU"/>
        </w:rPr>
        <w:t>млн</w:t>
      </w:r>
      <w:proofErr w:type="gramEnd"/>
    </w:p>
    <w:p w:rsidR="007F4493" w:rsidRDefault="007F4493" w:rsidP="007F4493">
      <w:pPr>
        <w:ind w:firstLine="709"/>
        <w:rPr>
          <w:lang w:eastAsia="ru-RU"/>
        </w:rPr>
      </w:pPr>
      <w:r>
        <w:rPr>
          <w:lang w:eastAsia="ru-RU"/>
        </w:rPr>
        <w:t xml:space="preserve">Операционная прибыль $136 </w:t>
      </w:r>
      <w:proofErr w:type="gramStart"/>
      <w:r>
        <w:rPr>
          <w:lang w:eastAsia="ru-RU"/>
        </w:rPr>
        <w:t>млн</w:t>
      </w:r>
      <w:proofErr w:type="gramEnd"/>
    </w:p>
    <w:p w:rsidR="007F4493" w:rsidRPr="007A6FC5" w:rsidRDefault="007F4493" w:rsidP="007F4493">
      <w:pPr>
        <w:ind w:firstLine="709"/>
        <w:rPr>
          <w:lang w:eastAsia="ru-RU"/>
        </w:rPr>
      </w:pPr>
      <w:r>
        <w:rPr>
          <w:lang w:eastAsia="ru-RU"/>
        </w:rPr>
        <w:t>Собственники</w:t>
      </w:r>
      <w:r w:rsidRPr="007A6FC5">
        <w:rPr>
          <w:lang w:eastAsia="ru-RU"/>
        </w:rPr>
        <w:t xml:space="preserve"> </w:t>
      </w:r>
      <w:r>
        <w:rPr>
          <w:lang w:eastAsia="ru-RU"/>
        </w:rPr>
        <w:t>Филипп</w:t>
      </w:r>
      <w:r w:rsidRPr="007A6FC5">
        <w:rPr>
          <w:lang w:eastAsia="ru-RU"/>
        </w:rPr>
        <w:t xml:space="preserve"> </w:t>
      </w:r>
      <w:proofErr w:type="spellStart"/>
      <w:r>
        <w:rPr>
          <w:lang w:eastAsia="ru-RU"/>
        </w:rPr>
        <w:t>Аншутц</w:t>
      </w:r>
      <w:proofErr w:type="spellEnd"/>
      <w:r w:rsidRPr="007A6FC5">
        <w:rPr>
          <w:lang w:eastAsia="ru-RU"/>
        </w:rPr>
        <w:t xml:space="preserve">, </w:t>
      </w:r>
      <w:r w:rsidRPr="007F4493">
        <w:rPr>
          <w:lang w:val="en-US" w:eastAsia="ru-RU"/>
        </w:rPr>
        <w:t>Jerry</w:t>
      </w:r>
      <w:r w:rsidRPr="007A6FC5">
        <w:rPr>
          <w:lang w:eastAsia="ru-RU"/>
        </w:rPr>
        <w:t xml:space="preserve"> </w:t>
      </w:r>
      <w:r w:rsidRPr="007F4493">
        <w:rPr>
          <w:lang w:val="en-US" w:eastAsia="ru-RU"/>
        </w:rPr>
        <w:t>Buss</w:t>
      </w:r>
      <w:r w:rsidRPr="007A6FC5">
        <w:rPr>
          <w:lang w:eastAsia="ru-RU"/>
        </w:rPr>
        <w:t xml:space="preserve"> </w:t>
      </w:r>
      <w:r w:rsidRPr="007F4493">
        <w:rPr>
          <w:lang w:val="en-US" w:eastAsia="ru-RU"/>
        </w:rPr>
        <w:t>Family</w:t>
      </w:r>
      <w:r w:rsidRPr="007A6FC5">
        <w:rPr>
          <w:lang w:eastAsia="ru-RU"/>
        </w:rPr>
        <w:t xml:space="preserve"> </w:t>
      </w:r>
      <w:r w:rsidRPr="007F4493">
        <w:rPr>
          <w:lang w:val="en-US" w:eastAsia="ru-RU"/>
        </w:rPr>
        <w:t>Trusts</w:t>
      </w:r>
    </w:p>
    <w:p w:rsidR="007F4493" w:rsidRDefault="007F4493" w:rsidP="007F4493">
      <w:pPr>
        <w:ind w:firstLine="709"/>
        <w:rPr>
          <w:lang w:eastAsia="ru-RU"/>
        </w:rPr>
      </w:pPr>
      <w:r>
        <w:rPr>
          <w:lang w:eastAsia="ru-RU"/>
        </w:rPr>
        <w:t>В 2017-м президент и совладелец «</w:t>
      </w:r>
      <w:proofErr w:type="spellStart"/>
      <w:r>
        <w:rPr>
          <w:lang w:eastAsia="ru-RU"/>
        </w:rPr>
        <w:t>Лейкерс</w:t>
      </w:r>
      <w:proofErr w:type="spellEnd"/>
      <w:r>
        <w:rPr>
          <w:lang w:eastAsia="ru-RU"/>
        </w:rPr>
        <w:t xml:space="preserve">» </w:t>
      </w:r>
      <w:proofErr w:type="spellStart"/>
      <w:r>
        <w:rPr>
          <w:lang w:eastAsia="ru-RU"/>
        </w:rPr>
        <w:t>Джинни</w:t>
      </w:r>
      <w:proofErr w:type="spellEnd"/>
      <w:r>
        <w:rPr>
          <w:lang w:eastAsia="ru-RU"/>
        </w:rPr>
        <w:t xml:space="preserve"> </w:t>
      </w:r>
      <w:proofErr w:type="spellStart"/>
      <w:proofErr w:type="gramStart"/>
      <w:r>
        <w:rPr>
          <w:lang w:eastAsia="ru-RU"/>
        </w:rPr>
        <w:t>Басс</w:t>
      </w:r>
      <w:proofErr w:type="spellEnd"/>
      <w:proofErr w:type="gramEnd"/>
      <w:r>
        <w:rPr>
          <w:lang w:eastAsia="ru-RU"/>
        </w:rPr>
        <w:t xml:space="preserve"> пережила попытку переворота со стороны своих старших братьев — Джонни и Джима, которые пытались вытеснить ее из клуба. В итоге Джим лишился должности главы департамента баскетбольных операций, теперь ее занимает легендарный </w:t>
      </w:r>
      <w:proofErr w:type="spellStart"/>
      <w:r>
        <w:rPr>
          <w:lang w:eastAsia="ru-RU"/>
        </w:rPr>
        <w:t>Мэджик</w:t>
      </w:r>
      <w:proofErr w:type="spellEnd"/>
      <w:r>
        <w:rPr>
          <w:lang w:eastAsia="ru-RU"/>
        </w:rPr>
        <w:t xml:space="preserve"> Джонсон. Несмотря на грустные результаты (последние четыре сезона вошли в пятерку худших в истории команды по проценту побед), «Лос-Анджелес </w:t>
      </w:r>
      <w:proofErr w:type="spellStart"/>
      <w:r>
        <w:rPr>
          <w:lang w:eastAsia="ru-RU"/>
        </w:rPr>
        <w:t>Лейкерс</w:t>
      </w:r>
      <w:proofErr w:type="spellEnd"/>
      <w:r>
        <w:rPr>
          <w:lang w:eastAsia="ru-RU"/>
        </w:rPr>
        <w:t xml:space="preserve">» остается одной из самых гламурных и прибыльных франшиз НБА благодаря сделкам с местным ТВ и радио. Это приносит клубу около $150 </w:t>
      </w:r>
      <w:proofErr w:type="gramStart"/>
      <w:r>
        <w:rPr>
          <w:lang w:eastAsia="ru-RU"/>
        </w:rPr>
        <w:t>млн</w:t>
      </w:r>
      <w:proofErr w:type="gramEnd"/>
      <w:r>
        <w:rPr>
          <w:lang w:eastAsia="ru-RU"/>
        </w:rPr>
        <w:t xml:space="preserve"> в год, что в 10-15 раз больше аналогичного дохода баскетбольных франшиз из регионов поскромнее Лос-Анджелеса.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A6FC5" w:rsidRPr="007A6FC5" w:rsidTr="007A6FC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A6FC5" w:rsidRPr="007A6FC5" w:rsidRDefault="007A6FC5" w:rsidP="007A6FC5">
            <w:pPr>
              <w:jc w:val="center"/>
              <w:rPr>
                <w:rFonts w:eastAsia="Times New Roman" w:cs="Times New Roman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Cs w:val="19"/>
                <w:lang w:eastAsia="ru-RU"/>
              </w:rPr>
              <w:t>На сезон 19/20 потолок зарплат – 109 140 000, порог налога – 132 627 000, «жесткий» потолок – 138 928 000</w:t>
            </w:r>
            <w:r>
              <w:rPr>
                <w:rStyle w:val="a5"/>
                <w:rFonts w:eastAsia="Times New Roman" w:cs="Times New Roman"/>
                <w:szCs w:val="19"/>
                <w:lang w:eastAsia="ru-RU"/>
              </w:rPr>
              <w:footnoteReference w:id="1"/>
            </w:r>
          </w:p>
        </w:tc>
      </w:tr>
    </w:tbl>
    <w:p w:rsidR="007A6FC5" w:rsidRDefault="007A6FC5" w:rsidP="007A6FC5">
      <w:pPr>
        <w:spacing w:line="240" w:lineRule="auto"/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p w:rsidR="007A6FC5" w:rsidRDefault="007A6FC5" w:rsidP="007A6FC5">
      <w:pPr>
        <w:spacing w:line="240" w:lineRule="auto"/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p w:rsidR="007A6FC5" w:rsidRDefault="007A6FC5" w:rsidP="007A6FC5">
      <w:pPr>
        <w:spacing w:line="240" w:lineRule="auto"/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p w:rsidR="007A6FC5" w:rsidRPr="007A6FC5" w:rsidRDefault="007A6FC5" w:rsidP="007A6FC5">
      <w:pPr>
        <w:spacing w:line="240" w:lineRule="auto"/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91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1280"/>
        <w:gridCol w:w="1280"/>
        <w:gridCol w:w="1156"/>
        <w:gridCol w:w="853"/>
        <w:gridCol w:w="853"/>
        <w:gridCol w:w="853"/>
      </w:tblGrid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Игрок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2023/24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2024/25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Леброн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Джеймс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37 436 858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39 219 566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3366FF"/>
                <w:sz w:val="19"/>
                <w:szCs w:val="19"/>
                <w:lang w:eastAsia="ru-RU"/>
              </w:rPr>
              <w:t>41 002 274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Энтони Дэвис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27 093 019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3366FF"/>
                <w:sz w:val="19"/>
                <w:szCs w:val="19"/>
                <w:lang w:eastAsia="ru-RU"/>
              </w:rPr>
              <w:t>28 751 775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Дэнни Грин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14 634 147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15 365 853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Кентавиус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Колдуэлл-Поуп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8 089 282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3366FF"/>
                <w:sz w:val="19"/>
                <w:szCs w:val="19"/>
                <w:lang w:eastAsia="ru-RU"/>
              </w:rPr>
              <w:t>8 493 746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Эвери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Брэдли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4 767 000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3366FF"/>
                <w:sz w:val="19"/>
                <w:szCs w:val="19"/>
                <w:lang w:eastAsia="ru-RU"/>
              </w:rPr>
              <w:t>5 005 350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Джавейл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Макги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4 000 000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3366FF"/>
                <w:sz w:val="19"/>
                <w:szCs w:val="19"/>
                <w:lang w:eastAsia="ru-RU"/>
              </w:rPr>
              <w:t>4 200 000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Демаркус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Казинс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3 500 000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Куинн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Кук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3 000 000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  <w:t>3 000 000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Алекс </w:t>
            </w: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Карузо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2 750 000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2 750 000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Рэджон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Рондо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2 564 753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3366FF"/>
                <w:sz w:val="19"/>
                <w:szCs w:val="19"/>
                <w:lang w:eastAsia="ru-RU"/>
              </w:rPr>
              <w:t>2 692 991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Кайл </w:t>
            </w: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Кузма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1 974 600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3 562 178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color w:val="339966"/>
                <w:sz w:val="19"/>
                <w:szCs w:val="19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Джаред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Дадли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1 620 564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Трой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Дэниелс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1 620 564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Дуайт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Ховард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  <w:t>1 620 564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Тэйлен</w:t>
            </w:r>
            <w:proofErr w:type="spellEnd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Хортон-Такер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898 310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1 517 981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A6FC5">
              <w:rPr>
                <w:rFonts w:eastAsia="Times New Roman" w:cs="Times New Roman"/>
                <w:color w:val="999999"/>
                <w:sz w:val="19"/>
                <w:szCs w:val="19"/>
                <w:lang w:eastAsia="ru-RU"/>
              </w:rPr>
              <w:t>Луол</w:t>
            </w:r>
            <w:proofErr w:type="spellEnd"/>
            <w:r w:rsidRPr="007A6FC5">
              <w:rPr>
                <w:rFonts w:eastAsia="Times New Roman" w:cs="Times New Roman"/>
                <w:color w:val="999999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A6FC5">
              <w:rPr>
                <w:rFonts w:eastAsia="Times New Roman" w:cs="Times New Roman"/>
                <w:color w:val="999999"/>
                <w:sz w:val="19"/>
                <w:szCs w:val="19"/>
                <w:lang w:eastAsia="ru-RU"/>
              </w:rPr>
              <w:t>Денг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999999"/>
                <w:sz w:val="19"/>
                <w:szCs w:val="19"/>
                <w:lang w:eastAsia="ru-RU"/>
              </w:rPr>
              <w:t>5 000 000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999999"/>
                <w:sz w:val="19"/>
                <w:szCs w:val="19"/>
                <w:lang w:eastAsia="ru-RU"/>
              </w:rPr>
              <w:t>5 000 000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color w:val="999999"/>
                <w:sz w:val="19"/>
                <w:szCs w:val="19"/>
                <w:lang w:eastAsia="ru-RU"/>
              </w:rPr>
              <w:t>5 000 000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A6FC5" w:rsidRPr="007A6FC5" w:rsidTr="007A6FC5">
        <w:trPr>
          <w:trHeight w:val="4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118 949 097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119 559 440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7A6FC5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46 002 274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7A6FC5" w:rsidRPr="007A6FC5" w:rsidRDefault="007A6FC5" w:rsidP="007A6FC5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0D0E" w:rsidRDefault="00490D0E"/>
    <w:p w:rsidR="00095507" w:rsidRDefault="00C939EF" w:rsidP="00A6014C">
      <w:r>
        <w:t>Травмированного игрока: 1 750</w:t>
      </w:r>
      <w:r>
        <w:t> </w:t>
      </w:r>
      <w:r>
        <w:t>000</w:t>
      </w:r>
    </w:p>
    <w:p w:rsidR="00C939EF" w:rsidRDefault="00C939EF" w:rsidP="00544EFE">
      <w:pPr>
        <w:ind w:firstLine="709"/>
      </w:pPr>
      <w:r>
        <w:t xml:space="preserve">К основным затратам клуба можно отнести </w:t>
      </w:r>
      <w:r w:rsidR="00544EFE">
        <w:t xml:space="preserve">оплата медицинских страховок (данные январь 2018 года) -90 </w:t>
      </w:r>
      <w:proofErr w:type="gramStart"/>
      <w:r w:rsidR="00544EFE">
        <w:t>млн</w:t>
      </w:r>
      <w:proofErr w:type="gramEnd"/>
      <w:r w:rsidR="00544EFE">
        <w:t xml:space="preserve"> долл., содержание клуба – 120 млн долл.. контракты с тренерами – 86 млн. долл. Покупка игроков – 68 млн. долл. В 2018 году. </w:t>
      </w:r>
    </w:p>
    <w:p w:rsidR="00EC61E4" w:rsidRDefault="00EC61E4" w:rsidP="00544EFE">
      <w:pPr>
        <w:ind w:firstLine="709"/>
      </w:pPr>
      <w:r>
        <w:t>Данные 2016 года</w:t>
      </w:r>
    </w:p>
    <w:p w:rsidR="00EC61E4" w:rsidRDefault="00EC61E4" w:rsidP="00EC61E4">
      <w:pPr>
        <w:ind w:firstLine="709"/>
      </w:pPr>
      <w:r w:rsidRPr="00EC61E4">
        <w:t xml:space="preserve">Владелец: </w:t>
      </w:r>
      <w:r w:rsidRPr="00EC61E4">
        <w:rPr>
          <w:b/>
          <w:bCs/>
        </w:rPr>
        <w:t xml:space="preserve">фонд семьи Джерри </w:t>
      </w:r>
      <w:proofErr w:type="spellStart"/>
      <w:r w:rsidRPr="00EC61E4">
        <w:rPr>
          <w:b/>
          <w:bCs/>
        </w:rPr>
        <w:t>Басса</w:t>
      </w:r>
      <w:proofErr w:type="spellEnd"/>
      <w:r w:rsidRPr="00EC61E4">
        <w:rPr>
          <w:b/>
          <w:bCs/>
        </w:rPr>
        <w:t xml:space="preserve">, Филип </w:t>
      </w:r>
      <w:proofErr w:type="spellStart"/>
      <w:r w:rsidRPr="00EC61E4">
        <w:rPr>
          <w:b/>
          <w:bCs/>
        </w:rPr>
        <w:t>Аншутц</w:t>
      </w:r>
      <w:r w:rsidRPr="00EC61E4">
        <w:t>Цена</w:t>
      </w:r>
      <w:proofErr w:type="spellEnd"/>
      <w:r w:rsidRPr="00EC61E4">
        <w:t xml:space="preserve"> и дата покупки: </w:t>
      </w:r>
      <w:r w:rsidRPr="00EC61E4">
        <w:rPr>
          <w:b/>
          <w:bCs/>
        </w:rPr>
        <w:t xml:space="preserve">20 </w:t>
      </w:r>
      <w:proofErr w:type="gramStart"/>
      <w:r w:rsidRPr="00EC61E4">
        <w:rPr>
          <w:b/>
          <w:bCs/>
        </w:rPr>
        <w:t>млн</w:t>
      </w:r>
      <w:proofErr w:type="gramEnd"/>
      <w:r w:rsidRPr="00EC61E4">
        <w:rPr>
          <w:b/>
          <w:bCs/>
        </w:rPr>
        <w:t>, 1979</w:t>
      </w:r>
      <w:r w:rsidRPr="00EC61E4">
        <w:t xml:space="preserve"> и </w:t>
      </w:r>
      <w:r w:rsidRPr="00EC61E4">
        <w:rPr>
          <w:b/>
          <w:bCs/>
        </w:rPr>
        <w:t>268 млн, 1998</w:t>
      </w:r>
      <w:r w:rsidRPr="00EC61E4">
        <w:t xml:space="preserve"> (</w:t>
      </w:r>
      <w:proofErr w:type="spellStart"/>
      <w:r w:rsidRPr="00EC61E4">
        <w:t>Аншутц</w:t>
      </w:r>
      <w:proofErr w:type="spellEnd"/>
      <w:r w:rsidRPr="00EC61E4">
        <w:t xml:space="preserve">) Доход: </w:t>
      </w:r>
      <w:r w:rsidRPr="00EC61E4">
        <w:rPr>
          <w:b/>
          <w:bCs/>
        </w:rPr>
        <w:t>304 млн</w:t>
      </w:r>
      <w:r w:rsidRPr="00EC61E4">
        <w:t xml:space="preserve">, в том числе от продажи билетов: </w:t>
      </w:r>
      <w:r w:rsidRPr="00EC61E4">
        <w:rPr>
          <w:b/>
          <w:bCs/>
        </w:rPr>
        <w:t>98 млн</w:t>
      </w:r>
    </w:p>
    <w:p w:rsidR="00EC61E4" w:rsidRDefault="00EC61E4" w:rsidP="00EC61E4">
      <w:pPr>
        <w:ind w:firstLine="709"/>
      </w:pPr>
      <w:r w:rsidRPr="00EC61E4">
        <w:t xml:space="preserve">Средняя цена билета: </w:t>
      </w:r>
      <w:r w:rsidRPr="00EC61E4">
        <w:rPr>
          <w:b/>
          <w:bCs/>
        </w:rPr>
        <w:t>$128</w:t>
      </w:r>
    </w:p>
    <w:p w:rsidR="00EC61E4" w:rsidRDefault="00EC61E4" w:rsidP="00EC61E4">
      <w:pPr>
        <w:ind w:firstLine="709"/>
      </w:pPr>
      <w:r w:rsidRPr="00EC61E4">
        <w:t xml:space="preserve">Прибыль: </w:t>
      </w:r>
      <w:r w:rsidRPr="00EC61E4">
        <w:rPr>
          <w:b/>
          <w:bCs/>
        </w:rPr>
        <w:t xml:space="preserve">133,4 </w:t>
      </w:r>
      <w:proofErr w:type="gramStart"/>
      <w:r w:rsidRPr="00EC61E4">
        <w:rPr>
          <w:b/>
          <w:bCs/>
        </w:rPr>
        <w:t>млн</w:t>
      </w:r>
      <w:proofErr w:type="gramEnd"/>
    </w:p>
    <w:p w:rsidR="00EC61E4" w:rsidRDefault="00EC61E4" w:rsidP="00EC61E4">
      <w:pPr>
        <w:ind w:firstLine="709"/>
      </w:pPr>
      <w:r w:rsidRPr="00EC61E4">
        <w:t xml:space="preserve">Расходы на игроков: </w:t>
      </w:r>
      <w:r w:rsidRPr="00EC61E4">
        <w:rPr>
          <w:b/>
          <w:bCs/>
        </w:rPr>
        <w:t xml:space="preserve">76 </w:t>
      </w:r>
      <w:proofErr w:type="gramStart"/>
      <w:r w:rsidRPr="00EC61E4">
        <w:rPr>
          <w:b/>
          <w:bCs/>
        </w:rPr>
        <w:t>млн</w:t>
      </w:r>
      <w:proofErr w:type="gramEnd"/>
    </w:p>
    <w:p w:rsidR="00EC61E4" w:rsidRPr="00EC61E4" w:rsidRDefault="00EC61E4" w:rsidP="00EC61E4">
      <w:pPr>
        <w:ind w:firstLine="709"/>
      </w:pPr>
      <w:bookmarkStart w:id="0" w:name="_GoBack"/>
      <w:bookmarkEnd w:id="0"/>
      <w:r w:rsidRPr="00EC61E4">
        <w:lastRenderedPageBreak/>
        <w:t>Доход на 1 болельщика:</w:t>
      </w:r>
      <w:r w:rsidRPr="00EC61E4">
        <w:rPr>
          <w:b/>
          <w:bCs/>
        </w:rPr>
        <w:t xml:space="preserve"> $46</w:t>
      </w:r>
    </w:p>
    <w:p w:rsidR="00EC61E4" w:rsidRPr="00EC61E4" w:rsidRDefault="00EC61E4" w:rsidP="00EC61E4">
      <w:pPr>
        <w:ind w:firstLine="709"/>
        <w:rPr>
          <w:b/>
          <w:bCs/>
        </w:rPr>
      </w:pPr>
      <w:r w:rsidRPr="00EC61E4">
        <w:rPr>
          <w:b/>
          <w:bCs/>
        </w:rPr>
        <w:t xml:space="preserve">Стоимость команды: 2,7 </w:t>
      </w:r>
      <w:proofErr w:type="gramStart"/>
      <w:r w:rsidRPr="00EC61E4">
        <w:rPr>
          <w:b/>
          <w:bCs/>
        </w:rPr>
        <w:t>млрд</w:t>
      </w:r>
      <w:proofErr w:type="gramEnd"/>
    </w:p>
    <w:p w:rsidR="00EC61E4" w:rsidRPr="00EC61E4" w:rsidRDefault="00EC61E4" w:rsidP="00EC61E4">
      <w:pPr>
        <w:numPr>
          <w:ilvl w:val="0"/>
          <w:numId w:val="1"/>
        </w:numPr>
      </w:pPr>
      <w:r w:rsidRPr="00EC61E4">
        <w:t xml:space="preserve">распределение доходов НБА: </w:t>
      </w:r>
      <w:r w:rsidRPr="00EC61E4">
        <w:rPr>
          <w:b/>
          <w:bCs/>
        </w:rPr>
        <w:t xml:space="preserve">38 </w:t>
      </w:r>
      <w:proofErr w:type="gramStart"/>
      <w:r w:rsidRPr="00EC61E4">
        <w:rPr>
          <w:b/>
          <w:bCs/>
        </w:rPr>
        <w:t>млн</w:t>
      </w:r>
      <w:proofErr w:type="gramEnd"/>
    </w:p>
    <w:p w:rsidR="00EC61E4" w:rsidRPr="00EC61E4" w:rsidRDefault="00EC61E4" w:rsidP="00EC61E4">
      <w:pPr>
        <w:numPr>
          <w:ilvl w:val="0"/>
          <w:numId w:val="1"/>
        </w:numPr>
      </w:pPr>
      <w:r w:rsidRPr="00EC61E4">
        <w:t xml:space="preserve">оценка рынка: </w:t>
      </w:r>
      <w:r w:rsidRPr="00EC61E4">
        <w:rPr>
          <w:b/>
          <w:bCs/>
        </w:rPr>
        <w:t xml:space="preserve">1 629 </w:t>
      </w:r>
      <w:proofErr w:type="gramStart"/>
      <w:r w:rsidRPr="00EC61E4">
        <w:rPr>
          <w:b/>
          <w:bCs/>
        </w:rPr>
        <w:t>млн</w:t>
      </w:r>
      <w:proofErr w:type="gramEnd"/>
    </w:p>
    <w:p w:rsidR="00EC61E4" w:rsidRPr="00EC61E4" w:rsidRDefault="00EC61E4" w:rsidP="00EC61E4">
      <w:pPr>
        <w:numPr>
          <w:ilvl w:val="0"/>
          <w:numId w:val="1"/>
        </w:numPr>
      </w:pPr>
      <w:r w:rsidRPr="00EC61E4">
        <w:t xml:space="preserve">доходы арены: </w:t>
      </w:r>
      <w:r w:rsidRPr="00EC61E4">
        <w:rPr>
          <w:b/>
          <w:bCs/>
        </w:rPr>
        <w:t xml:space="preserve">537 </w:t>
      </w:r>
      <w:proofErr w:type="gramStart"/>
      <w:r w:rsidRPr="00EC61E4">
        <w:rPr>
          <w:b/>
          <w:bCs/>
        </w:rPr>
        <w:t>млн</w:t>
      </w:r>
      <w:proofErr w:type="gramEnd"/>
    </w:p>
    <w:p w:rsidR="00EC61E4" w:rsidRPr="00EC61E4" w:rsidRDefault="00EC61E4" w:rsidP="00EC61E4">
      <w:pPr>
        <w:numPr>
          <w:ilvl w:val="0"/>
          <w:numId w:val="1"/>
        </w:numPr>
      </w:pPr>
      <w:r w:rsidRPr="00EC61E4">
        <w:t xml:space="preserve">оценка бренда: </w:t>
      </w:r>
      <w:r w:rsidRPr="00EC61E4">
        <w:rPr>
          <w:b/>
          <w:bCs/>
        </w:rPr>
        <w:t xml:space="preserve">546 </w:t>
      </w:r>
      <w:proofErr w:type="gramStart"/>
      <w:r w:rsidRPr="00EC61E4">
        <w:rPr>
          <w:b/>
          <w:bCs/>
        </w:rPr>
        <w:t>млн</w:t>
      </w:r>
      <w:proofErr w:type="gramEnd"/>
    </w:p>
    <w:p w:rsidR="00EC61E4" w:rsidRPr="00EC61E4" w:rsidRDefault="00EC61E4" w:rsidP="00EC61E4">
      <w:pPr>
        <w:ind w:firstLine="709"/>
      </w:pPr>
      <w:r w:rsidRPr="00EC61E4">
        <w:t>Основные спонсоры:</w:t>
      </w:r>
    </w:p>
    <w:p w:rsidR="00EC61E4" w:rsidRPr="00EC61E4" w:rsidRDefault="00EC61E4" w:rsidP="00EC61E4">
      <w:pPr>
        <w:ind w:firstLine="709"/>
      </w:pPr>
      <w:r w:rsidRPr="00EC61E4">
        <w:drawing>
          <wp:inline distT="0" distB="0" distL="0" distR="0">
            <wp:extent cx="475615" cy="475615"/>
            <wp:effectExtent l="0" t="0" r="635" b="635"/>
            <wp:docPr id="20" name="Рисунок 2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al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4">
        <w:drawing>
          <wp:inline distT="0" distB="0" distL="0" distR="0">
            <wp:extent cx="475615" cy="475615"/>
            <wp:effectExtent l="0" t="0" r="635" b="635"/>
            <wp:docPr id="19" name="Рисунок 1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al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4">
        <w:drawing>
          <wp:inline distT="0" distB="0" distL="0" distR="0">
            <wp:extent cx="475615" cy="475615"/>
            <wp:effectExtent l="0" t="0" r="635" b="635"/>
            <wp:docPr id="18" name="Рисунок 1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al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4">
        <w:drawing>
          <wp:inline distT="0" distB="0" distL="0" distR="0">
            <wp:extent cx="475615" cy="475615"/>
            <wp:effectExtent l="0" t="0" r="635" b="635"/>
            <wp:docPr id="17" name="Рисунок 1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al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4">
        <w:drawing>
          <wp:inline distT="0" distB="0" distL="0" distR="0">
            <wp:extent cx="475615" cy="475615"/>
            <wp:effectExtent l="0" t="0" r="635" b="635"/>
            <wp:docPr id="16" name="Рисунок 1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al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4">
        <w:drawing>
          <wp:inline distT="0" distB="0" distL="0" distR="0">
            <wp:extent cx="475615" cy="475615"/>
            <wp:effectExtent l="0" t="0" r="635" b="635"/>
            <wp:docPr id="15" name="Рисунок 1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al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4">
        <w:drawing>
          <wp:inline distT="0" distB="0" distL="0" distR="0">
            <wp:extent cx="475615" cy="475615"/>
            <wp:effectExtent l="0" t="0" r="635" b="635"/>
            <wp:docPr id="14" name="Рисунок 1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al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4">
        <w:drawing>
          <wp:inline distT="0" distB="0" distL="0" distR="0">
            <wp:extent cx="475615" cy="475615"/>
            <wp:effectExtent l="0" t="0" r="635" b="635"/>
            <wp:docPr id="13" name="Рисунок 1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al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4">
        <w:drawing>
          <wp:inline distT="0" distB="0" distL="0" distR="0">
            <wp:extent cx="475615" cy="475615"/>
            <wp:effectExtent l="0" t="0" r="635" b="635"/>
            <wp:docPr id="12" name="Рисунок 1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al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4">
        <w:drawing>
          <wp:inline distT="0" distB="0" distL="0" distR="0">
            <wp:extent cx="475615" cy="475615"/>
            <wp:effectExtent l="0" t="0" r="635" b="635"/>
            <wp:docPr id="11" name="Рисунок 1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al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1E4" w:rsidRPr="00EC61E4" w:rsidRDefault="00EC61E4" w:rsidP="00EC61E4">
      <w:pPr>
        <w:ind w:firstLine="709"/>
      </w:pPr>
      <w:r w:rsidRPr="00EC61E4">
        <w:t>Последние два сезона «</w:t>
      </w:r>
      <w:proofErr w:type="spellStart"/>
      <w:r w:rsidRPr="00EC61E4">
        <w:t>Лейкерс</w:t>
      </w:r>
      <w:proofErr w:type="spellEnd"/>
      <w:r w:rsidRPr="00EC61E4">
        <w:t xml:space="preserve">» – среди трех худших в истории клуба, и результат сезона 2015/16, также известного, как прощальный тур Кобе </w:t>
      </w:r>
      <w:proofErr w:type="spellStart"/>
      <w:r w:rsidRPr="00EC61E4">
        <w:t>Брайанта</w:t>
      </w:r>
      <w:proofErr w:type="spellEnd"/>
      <w:r w:rsidRPr="00EC61E4">
        <w:t>, может оказаться еще печальнее. Но даже в такой ситуации «</w:t>
      </w:r>
      <w:proofErr w:type="spellStart"/>
      <w:r w:rsidRPr="00EC61E4">
        <w:t>Лейкерс</w:t>
      </w:r>
      <w:proofErr w:type="spellEnd"/>
      <w:r w:rsidRPr="00EC61E4">
        <w:t xml:space="preserve">» остаются самой прибыльной командой НБА благодаря 20-летнему </w:t>
      </w:r>
      <w:proofErr w:type="spellStart"/>
      <w:r w:rsidRPr="00EC61E4">
        <w:t>телеконтракту</w:t>
      </w:r>
      <w:proofErr w:type="spellEnd"/>
      <w:r w:rsidRPr="00EC61E4">
        <w:t xml:space="preserve"> с </w:t>
      </w:r>
      <w:proofErr w:type="spellStart"/>
      <w:r w:rsidRPr="00EC61E4">
        <w:t>Time</w:t>
      </w:r>
      <w:proofErr w:type="spellEnd"/>
      <w:r w:rsidRPr="00EC61E4">
        <w:t xml:space="preserve"> </w:t>
      </w:r>
      <w:proofErr w:type="spellStart"/>
      <w:r w:rsidRPr="00EC61E4">
        <w:t>Warner</w:t>
      </w:r>
      <w:proofErr w:type="spellEnd"/>
      <w:r w:rsidRPr="00EC61E4">
        <w:t xml:space="preserve"> </w:t>
      </w:r>
      <w:proofErr w:type="spellStart"/>
      <w:r w:rsidRPr="00EC61E4">
        <w:t>Cable</w:t>
      </w:r>
      <w:proofErr w:type="spellEnd"/>
      <w:r w:rsidRPr="00EC61E4">
        <w:t xml:space="preserve">, который принесет клубу 3,6 </w:t>
      </w:r>
      <w:proofErr w:type="gramStart"/>
      <w:r w:rsidRPr="00EC61E4">
        <w:t>млрд</w:t>
      </w:r>
      <w:proofErr w:type="gramEnd"/>
      <w:r w:rsidRPr="00EC61E4">
        <w:t xml:space="preserve"> долларов. Телевизионные рейтинги упали вдвое в прошлом сезоне, большую часть которого Кобе пропускал из-за травмы, но средний размер аудитории в 122 тысячи зрителей за игру все равно был вторым лучшим в НБА.</w:t>
      </w:r>
    </w:p>
    <w:p w:rsidR="00EC61E4" w:rsidRPr="00095507" w:rsidRDefault="00EC61E4" w:rsidP="00544EFE">
      <w:pPr>
        <w:ind w:firstLine="709"/>
      </w:pPr>
    </w:p>
    <w:sectPr w:rsidR="00EC61E4" w:rsidRPr="0009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FB" w:rsidRDefault="00F528FB" w:rsidP="007A6FC5">
      <w:pPr>
        <w:spacing w:line="240" w:lineRule="auto"/>
      </w:pPr>
      <w:r>
        <w:separator/>
      </w:r>
    </w:p>
  </w:endnote>
  <w:endnote w:type="continuationSeparator" w:id="0">
    <w:p w:rsidR="00F528FB" w:rsidRDefault="00F528FB" w:rsidP="007A6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FB" w:rsidRDefault="00F528FB" w:rsidP="007A6FC5">
      <w:pPr>
        <w:spacing w:line="240" w:lineRule="auto"/>
      </w:pPr>
      <w:r>
        <w:separator/>
      </w:r>
    </w:p>
  </w:footnote>
  <w:footnote w:type="continuationSeparator" w:id="0">
    <w:p w:rsidR="00F528FB" w:rsidRDefault="00F528FB" w:rsidP="007A6FC5">
      <w:pPr>
        <w:spacing w:line="240" w:lineRule="auto"/>
      </w:pPr>
      <w:r>
        <w:continuationSeparator/>
      </w:r>
    </w:p>
  </w:footnote>
  <w:footnote w:id="1">
    <w:p w:rsidR="007A6FC5" w:rsidRDefault="007A6FC5">
      <w:pPr>
        <w:pStyle w:val="a3"/>
      </w:pPr>
      <w:r>
        <w:rPr>
          <w:rStyle w:val="a5"/>
        </w:rPr>
        <w:footnoteRef/>
      </w:r>
      <w:r>
        <w:t xml:space="preserve"> </w:t>
      </w:r>
      <w:r w:rsidRPr="007A6FC5">
        <w:t>https://www.sports.ru/tribuna/blogs/salarycap/804772.html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C10FC"/>
    <w:multiLevelType w:val="multilevel"/>
    <w:tmpl w:val="9978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89"/>
    <w:rsid w:val="00095507"/>
    <w:rsid w:val="00490D0E"/>
    <w:rsid w:val="00544EFE"/>
    <w:rsid w:val="007A6FC5"/>
    <w:rsid w:val="007F4493"/>
    <w:rsid w:val="00A6014C"/>
    <w:rsid w:val="00B27889"/>
    <w:rsid w:val="00C939EF"/>
    <w:rsid w:val="00EC61E4"/>
    <w:rsid w:val="00F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4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A6FC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A6FC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A6FC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C6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4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A6FC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A6FC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A6FC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C6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4484-207D-484A-B7A9-FF188C66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dcterms:created xsi:type="dcterms:W3CDTF">2019-12-09T16:50:00Z</dcterms:created>
  <dcterms:modified xsi:type="dcterms:W3CDTF">2019-12-09T16:52:00Z</dcterms:modified>
</cp:coreProperties>
</file>